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Единая методика социально-психологического тестирования (далее – ЕМ СПТ, методика) разработана в соответствии с поручением Государственного </w:t>
      </w:r>
      <w:proofErr w:type="spell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антинаркотического</w:t>
      </w:r>
      <w:proofErr w:type="spell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комитета (протокол от 11 декабря 2017 г. № 35). Правообладателем методики является Министерство просвещения Российской Федерации.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Также с учетом поручения Государственного </w:t>
      </w:r>
      <w:proofErr w:type="spell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антинаркотического</w:t>
      </w:r>
      <w:proofErr w:type="spell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комитета с 2019/20 учебного года использование </w:t>
      </w:r>
      <w:proofErr w:type="gram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ЕМ СПТ учебного года является</w:t>
      </w:r>
      <w:proofErr w:type="gram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обязательным для</w:t>
      </w:r>
      <w:r w:rsidRPr="00D22DC4"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образовательных организаций всех субъектов Российской Федерации.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сохранение аутентичности оригиналу методики, соответствие стандарту и порядку проведения несут органы исполнительной власти субъектов Российской Федерации, ответственные за реализацию государственной политики в сфере образования.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ЕМ СПТ основана</w:t>
      </w:r>
      <w:proofErr w:type="gram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на представлении о непрерывности и единовременности совместного психорегулирующего воздействия факторов риска и факторов защиты (</w:t>
      </w:r>
      <w:proofErr w:type="spell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протективных</w:t>
      </w:r>
      <w:proofErr w:type="spell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факторов).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Методика предназначена для выявления </w:t>
      </w:r>
      <w:proofErr w:type="gramStart"/>
      <w:r w:rsidRPr="00D22DC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латентной</w:t>
      </w:r>
      <w:proofErr w:type="gramEnd"/>
      <w:r w:rsidRPr="00D22DC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 явной </w:t>
      </w:r>
      <w:proofErr w:type="spellStart"/>
      <w:r w:rsidRPr="00D22DC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рискогенности</w:t>
      </w:r>
      <w:proofErr w:type="spellEnd"/>
      <w:r w:rsidRPr="00D22DC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D22DC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аддиктивному</w:t>
      </w:r>
      <w:proofErr w:type="spellEnd"/>
      <w:r w:rsidRPr="00D22DC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(зависимому) поведению у лиц подросткового и юношеского возраста. </w:t>
      </w:r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оценку вероятности вовлечения в </w:t>
      </w:r>
      <w:proofErr w:type="spell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аддиктивное</w:t>
      </w:r>
      <w:proofErr w:type="spell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поведение на основе соотношения факторов риска и факторов защиты, воздействующих </w:t>
      </w:r>
      <w:proofErr w:type="gram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обследуемых. Выявляет повышенную и незначительную вероятность вовлечения в зависимое поведение.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ЕМ СПТ применяется</w:t>
      </w:r>
      <w:proofErr w:type="gram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для тестирования лиц подросткового и юношеского возраста старше 13 лет. Методика представлена в трех формах: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Форма «А-110» содержит 110 утверждений, для тестирования обучающихся 7 – 9 классов.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Форма «В-140» содержит 140 утверждений для тестирования обучающихся 10 – 11 классов.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Форма «С-140» содержит 140 утверждений для тестирования студентов профессиональных образовательных организаций и образовательных организаций высшего образования.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социально-психологического тестирования рекомендуется использовать в качестве диагностического компонента воспитательной деятельности образовательной организации. Данные, полученные с помощью методики, позволяют оказывать </w:t>
      </w:r>
      <w:proofErr w:type="gram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своевременную адресную психолого-педагогическую помощь. </w:t>
      </w:r>
      <w:proofErr w:type="gram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результатов методики для обучающихся с показателями повышенной </w:t>
      </w:r>
      <w:r w:rsidRPr="00D22D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вероятности вовлечения в зависимое поведение рекомендуется разрабатывать индивидуальные или групповые профилактические программы.</w:t>
      </w:r>
      <w:proofErr w:type="gramEnd"/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Методика не может быть использована для формулировки заключения</w:t>
      </w:r>
      <w:r w:rsidRPr="00D22DC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br/>
        <w:t>о наркотической или иной зависимости респондента.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К организации проведения социально-психологического тестирования в субъекте Российской Федерации и интерпретации его результатов допускаются специалисты, имеющие высшее психологическое образование и прошедшие </w:t>
      </w:r>
      <w:proofErr w:type="gram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обучение по применению</w:t>
      </w:r>
      <w:proofErr w:type="gram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ЕМ СПТ.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Методика полностью или какая-либо ее часть не может находиться в открытом доступе для всеобщего ознакомления.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53.4 Федерального закона от 8 января 1998 г. № 3-ФЗ «О наркотических средствах и психотропных веществах» освобождение особых категорий обучающихся (с особыми образовательными потребностями, детей-сирот и детей, оставшихся без попечения родителей) не предусмотрено.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В связи со значительными этнокультурными региональными различиями нормирование – расчет критериев оценки результатов, получаемых при тестировании, для субъектов Российской Федерации производится индивидуально на основе анализа данных репрезентативных выборок.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При получении добровольных информированных согласий родителей (законных представителей) обучающихся, не достигших 15 лет, и добровольных информированных согласий обучающихся старше 15-лет, социально-психологическое тестирование может проводиться в отношении обучающихся, осваивающих адаптированные основные общеобразовательные программы, реализуемые для глухих, слабослышащих, позднооглохших, слепых, слабовидящих,</w:t>
      </w:r>
      <w:r w:rsidRPr="00D22DC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D22DC4">
        <w:rPr>
          <w:rFonts w:ascii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спектра,  со сложными</w:t>
      </w:r>
      <w:proofErr w:type="gramEnd"/>
      <w:r w:rsidRPr="00D22DC4">
        <w:rPr>
          <w:rFonts w:ascii="Times New Roman" w:hAnsi="Times New Roman" w:cs="Times New Roman"/>
          <w:sz w:val="24"/>
          <w:szCs w:val="24"/>
          <w:lang w:eastAsia="ru-RU"/>
        </w:rPr>
        <w:t xml:space="preserve"> дефектами.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bCs/>
          <w:sz w:val="24"/>
          <w:szCs w:val="24"/>
          <w:lang w:eastAsia="ru-RU"/>
        </w:rPr>
        <w:t>Требования по соблюдению конфиденциальности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Перед началом тестирования каждый респондент получает индивидуальный код (номер), под которым он будет отвечать на вопросы.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Список индивидуальных кодов и соответствующих им фамилий храниться в образовательной организации в соответствии с Федеральным законом от 27 июля 2006 г. № 152-ФЗ «О персональных данных».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 разглашение персональных данных наступает ответственность, предусмотренная законодательством Российской Федерации.</w:t>
      </w:r>
    </w:p>
    <w:p w:rsidR="008217BC" w:rsidRPr="00D22DC4" w:rsidRDefault="008217BC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22DC4">
        <w:rPr>
          <w:rFonts w:ascii="Times New Roman" w:hAnsi="Times New Roman" w:cs="Times New Roman"/>
          <w:sz w:val="24"/>
          <w:szCs w:val="24"/>
          <w:lang w:eastAsia="ru-RU"/>
        </w:rPr>
        <w:t>Хранение файлов с результатами социально-психологического тестирования предусматривает ограничение несанкционированного доступа к ним.</w:t>
      </w:r>
    </w:p>
    <w:p w:rsidR="00FE7211" w:rsidRPr="00D22DC4" w:rsidRDefault="00FE7211" w:rsidP="00D22D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211" w:rsidRPr="00D22DC4" w:rsidSect="00A3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288E"/>
    <w:multiLevelType w:val="multilevel"/>
    <w:tmpl w:val="0402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7BC"/>
    <w:rsid w:val="008217BC"/>
    <w:rsid w:val="00A30250"/>
    <w:rsid w:val="00D22DC4"/>
    <w:rsid w:val="00FE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7BC"/>
    <w:rPr>
      <w:b/>
      <w:bCs/>
    </w:rPr>
  </w:style>
  <w:style w:type="character" w:styleId="a5">
    <w:name w:val="Emphasis"/>
    <w:basedOn w:val="a0"/>
    <w:uiPriority w:val="20"/>
    <w:qFormat/>
    <w:rsid w:val="008217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7BC"/>
    <w:rPr>
      <w:b/>
      <w:bCs/>
    </w:rPr>
  </w:style>
  <w:style w:type="character" w:styleId="a5">
    <w:name w:val="Emphasis"/>
    <w:basedOn w:val="a0"/>
    <w:uiPriority w:val="20"/>
    <w:qFormat/>
    <w:rsid w:val="008217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</dc:creator>
  <cp:lastModifiedBy>User</cp:lastModifiedBy>
  <cp:revision>2</cp:revision>
  <dcterms:created xsi:type="dcterms:W3CDTF">2024-09-30T09:46:00Z</dcterms:created>
  <dcterms:modified xsi:type="dcterms:W3CDTF">2024-09-30T15:03:00Z</dcterms:modified>
</cp:coreProperties>
</file>